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CBF" w:rsidRDefault="00005CBF" w:rsidP="00F97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cr/>
      </w:r>
      <w:r w:rsidRPr="00005CBF">
        <w:rPr>
          <w:rFonts w:ascii="TimesNewRoman,Bold" w:hAnsi="TimesNewRoman,Bold" w:cs="TimesNewRoman,Bold"/>
          <w:b/>
          <w:bCs/>
          <w:sz w:val="40"/>
          <w:szCs w:val="40"/>
        </w:rPr>
        <w:t xml:space="preserve"> 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Žádost o souhlas</w:t>
      </w:r>
      <w:r w:rsidR="00F97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s uložením lidských pozůstatků, uložení zpopelněných lidských ostatků či</w:t>
      </w:r>
      <w:r w:rsidR="00F97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jiného nakládání s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nimi</w:t>
      </w:r>
    </w:p>
    <w:p w:rsidR="00005CBF" w:rsidRPr="00005CBF" w:rsidRDefault="00005CBF" w:rsidP="00005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Jméno a příjmení nájemce hrobového místa*: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Datum narození 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Adresa nájemce hrobového místa :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Hrobové místo č. ____________ na veř</w:t>
      </w:r>
      <w:r>
        <w:rPr>
          <w:rFonts w:ascii="Times New Roman" w:hAnsi="Times New Roman" w:cs="Times New Roman"/>
          <w:sz w:val="24"/>
          <w:szCs w:val="24"/>
        </w:rPr>
        <w:t>ejném pohřebišti Obce Hrabišín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>Žádám o souhlas ** :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1) uložení lidských ostatků do hrobu či hrobky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2) uložení zpopelněných lidských ostatků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3) exhumaci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4) přímou manipulaci s lidskými ostatky</w:t>
      </w:r>
    </w:p>
    <w:p w:rsidR="00020DA2" w:rsidRDefault="00005CBF" w:rsidP="00F974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5) vyzvednutí urny z</w:t>
      </w:r>
      <w:r w:rsidR="00F974FA">
        <w:rPr>
          <w:rFonts w:ascii="Times New Roman" w:hAnsi="Times New Roman" w:cs="Times New Roman"/>
          <w:sz w:val="24"/>
          <w:szCs w:val="24"/>
        </w:rPr>
        <w:t> </w:t>
      </w:r>
      <w:r w:rsidRPr="00005CBF">
        <w:rPr>
          <w:rFonts w:ascii="Times New Roman" w:hAnsi="Times New Roman" w:cs="Times New Roman"/>
          <w:sz w:val="24"/>
          <w:szCs w:val="24"/>
        </w:rPr>
        <w:t>hrobu</w:t>
      </w:r>
      <w:r w:rsidR="00F97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CBF" w:rsidRPr="00005CBF" w:rsidRDefault="00020DA2" w:rsidP="00F974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důvodu:</w:t>
      </w:r>
      <w:r w:rsidR="00F974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bookmarkStart w:id="0" w:name="_GoBack"/>
      <w:bookmarkEnd w:id="0"/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Údaje o zemřelém </w:t>
      </w:r>
      <w:r w:rsidRPr="00005CBF">
        <w:rPr>
          <w:rFonts w:ascii="Times New Roman" w:hAnsi="Times New Roman" w:cs="Times New Roman"/>
          <w:sz w:val="24"/>
          <w:szCs w:val="24"/>
        </w:rPr>
        <w:t>dle § 21 zákona č. 256/2001 Sb.: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Jméno a příjmení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Datum a místo narození 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Datum a místo úmrtí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Datum pohřbení / uložení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Hloubka pohřební, druh rakve : </w:t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Druh a číslo urny / místo vsypu : </w:t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Záznam o nebezpečné nemoci, pokud osoba, jejíž lidské pozůstatky mají být uloženy do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hrobu nebo hrobky, byla touto nemocí nakažena: 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Vypravitel pohřbu: </w:t>
      </w:r>
      <w:r w:rsidRPr="00005CBF">
        <w:rPr>
          <w:rFonts w:ascii="Times New Roman" w:hAnsi="Times New Roman" w:cs="Times New Roman"/>
          <w:sz w:val="24"/>
          <w:szCs w:val="24"/>
        </w:rPr>
        <w:t>jméno, příjmení : 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adresa, </w:t>
      </w:r>
      <w:r w:rsidR="00F974FA" w:rsidRPr="00005CBF">
        <w:rPr>
          <w:rFonts w:ascii="Times New Roman" w:hAnsi="Times New Roman" w:cs="Times New Roman"/>
          <w:sz w:val="24"/>
          <w:szCs w:val="24"/>
        </w:rPr>
        <w:t>kontakt</w:t>
      </w:r>
      <w:r w:rsidRPr="00005CBF">
        <w:rPr>
          <w:rFonts w:ascii="Times New Roman" w:hAnsi="Times New Roman" w:cs="Times New Roman"/>
          <w:sz w:val="24"/>
          <w:szCs w:val="24"/>
        </w:rPr>
        <w:t>: 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Toto dokládám ** - úmrtním listem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dokladem o zpopelnění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listem o prohlídce zemřelého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průvodním listem k přepravě lidských pozůstatků (umrlčí pas)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zprávou oprávněného orgánu cizího státu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Pozn.: </w:t>
      </w:r>
      <w:r w:rsidRPr="00005CBF">
        <w:rPr>
          <w:rFonts w:ascii="Times New Roman" w:hAnsi="Times New Roman" w:cs="Times New Roman"/>
          <w:i/>
          <w:iCs/>
          <w:sz w:val="24"/>
          <w:szCs w:val="24"/>
        </w:rPr>
        <w:t>V případě podezření ze spáchání trestného činu v souvislosti s úmrtím je kromě toho nutný i</w:t>
      </w:r>
      <w:r w:rsidR="00F974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i/>
          <w:iCs/>
          <w:sz w:val="24"/>
          <w:szCs w:val="24"/>
        </w:rPr>
        <w:t>písemný souhlas státního zástupce nebo jiného orgánu činného v trestním řízení.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* v případě úmrtí dosavadního nájemce se uvádí osoba blízká, popř. objednavatel pohřbení/uložení ostatků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** nehodící se škrtne</w:t>
      </w:r>
    </w:p>
    <w:p w:rsidR="00F974FA" w:rsidRDefault="00F974FA" w:rsidP="00005C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>Podmínky: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ad 1 </w:t>
      </w:r>
      <w:r w:rsidRPr="00005CBF">
        <w:rPr>
          <w:rFonts w:ascii="Times New Roman" w:hAnsi="Times New Roman" w:cs="Times New Roman"/>
          <w:i/>
          <w:iCs/>
          <w:sz w:val="24"/>
          <w:szCs w:val="24"/>
        </w:rPr>
        <w:t xml:space="preserve">– uložení lidských pozůstatků do hrobu či hrobky: </w:t>
      </w:r>
      <w:r w:rsidRPr="00005CBF">
        <w:rPr>
          <w:rFonts w:ascii="Times New Roman" w:hAnsi="Times New Roman" w:cs="Times New Roman"/>
          <w:sz w:val="24"/>
          <w:szCs w:val="24"/>
        </w:rPr>
        <w:t>Všechny rakve určené k pohřbení musí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být označeny štítkem obsahujícím minimálně jméno a příjmení zemřelého, datum narození a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den pohřbu.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Před spuštěním do hrobu musí být víko rakve pevně a trvale spojeno šroubem se spodní částí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rakve.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Pro pohřbívání do hrobů musí být použity takové rakve, které ve stanovené tlecí době zetlí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spolu s lidskými ostatky, </w:t>
      </w:r>
      <w:r w:rsidR="00F974FA" w:rsidRPr="00005CBF">
        <w:rPr>
          <w:rFonts w:ascii="Times New Roman" w:hAnsi="Times New Roman" w:cs="Times New Roman"/>
          <w:sz w:val="24"/>
          <w:szCs w:val="24"/>
        </w:rPr>
        <w:t>tzn., nesmí</w:t>
      </w:r>
      <w:r w:rsidRPr="00005CBF">
        <w:rPr>
          <w:rFonts w:ascii="Times New Roman" w:hAnsi="Times New Roman" w:cs="Times New Roman"/>
          <w:sz w:val="24"/>
          <w:szCs w:val="24"/>
        </w:rPr>
        <w:t xml:space="preserve"> obsahovat díly z PVC a jiných nerozložitelných materiálů,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kovové díly jen omezeně; výplň rakví může být pouze z materiálů, jako dřevěné piliny, papír a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látky, při výrobě rakví a jejich nátěrů nesmí být použity toxické látky.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Pro pohřbívání do hrobek je nutno použít rakve s maximálními rozměry 2,15 x 0,85 m, a to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celodubové nebo z jiných tvrdých druhů dřev, do které bude umístěna poloviční zinková vložka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nebo kovové s nepropustným dnem.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Rakve s lidskými pozůstatky musí být po uložení do hrobu zasypány zkypřenou zeminou ve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výši minimálně 1,2 m.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ad 3 </w:t>
      </w:r>
      <w:r w:rsidRPr="00005CBF">
        <w:rPr>
          <w:rFonts w:ascii="Times New Roman" w:hAnsi="Times New Roman" w:cs="Times New Roman"/>
          <w:sz w:val="24"/>
          <w:szCs w:val="24"/>
        </w:rPr>
        <w:t xml:space="preserve">– </w:t>
      </w:r>
      <w:r w:rsidR="00F974FA" w:rsidRPr="00005CBF">
        <w:rPr>
          <w:rFonts w:ascii="Times New Roman" w:hAnsi="Times New Roman" w:cs="Times New Roman"/>
          <w:i/>
          <w:iCs/>
          <w:sz w:val="24"/>
          <w:szCs w:val="24"/>
        </w:rPr>
        <w:t>exhumace: Před</w:t>
      </w:r>
      <w:r w:rsidRPr="00005CBF">
        <w:rPr>
          <w:rFonts w:ascii="Times New Roman" w:hAnsi="Times New Roman" w:cs="Times New Roman"/>
          <w:sz w:val="24"/>
          <w:szCs w:val="24"/>
        </w:rPr>
        <w:t xml:space="preserve"> uplynutím tlecí doby mohou být lidské ostatky exhumovány na žádost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nájemce hrobového místa jen se souhlasem krajské hygienické stanice, nebo nařídí-li exhumaci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v trestním řízení předseda senátu nebo státní zástupce.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ad 4 </w:t>
      </w:r>
      <w:r w:rsidRPr="00005CBF">
        <w:rPr>
          <w:rFonts w:ascii="Times New Roman" w:hAnsi="Times New Roman" w:cs="Times New Roman"/>
          <w:sz w:val="24"/>
          <w:szCs w:val="24"/>
        </w:rPr>
        <w:t xml:space="preserve">– </w:t>
      </w:r>
      <w:r w:rsidRPr="00005CBF">
        <w:rPr>
          <w:rFonts w:ascii="Times New Roman" w:hAnsi="Times New Roman" w:cs="Times New Roman"/>
          <w:i/>
          <w:iCs/>
          <w:sz w:val="24"/>
          <w:szCs w:val="24"/>
        </w:rPr>
        <w:t xml:space="preserve">přímá </w:t>
      </w:r>
      <w:r w:rsidR="00F974FA" w:rsidRPr="00005CBF">
        <w:rPr>
          <w:rFonts w:ascii="Times New Roman" w:hAnsi="Times New Roman" w:cs="Times New Roman"/>
          <w:i/>
          <w:iCs/>
          <w:sz w:val="24"/>
          <w:szCs w:val="24"/>
        </w:rPr>
        <w:t>manipulace: Přímá</w:t>
      </w:r>
      <w:r w:rsidRPr="00005CBF">
        <w:rPr>
          <w:rFonts w:ascii="Times New Roman" w:hAnsi="Times New Roman" w:cs="Times New Roman"/>
          <w:sz w:val="24"/>
          <w:szCs w:val="24"/>
        </w:rPr>
        <w:t xml:space="preserve"> manipulace s lidskými ostatky se provádí se souhlasem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krajské hygienické stanice. Pokud jsou lidské ostatky uloženy v hrobce, není třeba k jejich</w:t>
      </w: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přemístění, nemá-li být rakev otevřena, souhlasu krajské hygienické stanice.</w:t>
      </w: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V ______________________ dne ______________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05CBF" w:rsidRDefault="00005CBF" w:rsidP="00005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05CBF">
        <w:rPr>
          <w:rFonts w:ascii="Times New Roman" w:hAnsi="Times New Roman" w:cs="Times New Roman"/>
          <w:sz w:val="24"/>
          <w:szCs w:val="24"/>
        </w:rPr>
        <w:t>Podpis žadatele</w:t>
      </w:r>
    </w:p>
    <w:p w:rsidR="00005CBF" w:rsidRPr="00005CBF" w:rsidRDefault="00005CBF" w:rsidP="00005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- - - - - - - - - - - - - - - - - - - - - - - - - - - - - - - - - - - - - - - - - - - - - - - - - - - - - - - - - - - - - - - -</w:t>
      </w: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05CBF">
        <w:rPr>
          <w:rFonts w:ascii="Times New Roman" w:hAnsi="Times New Roman" w:cs="Times New Roman"/>
          <w:b/>
          <w:bCs/>
          <w:sz w:val="28"/>
          <w:szCs w:val="28"/>
          <w:u w:val="single"/>
        </w:rPr>
        <w:t>Souhlas správce pohřebiště:</w:t>
      </w:r>
    </w:p>
    <w:p w:rsidR="00252BF2" w:rsidRDefault="00252BF2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výše uvedenými pracemi</w:t>
      </w:r>
      <w:r w:rsidR="007C3F28">
        <w:rPr>
          <w:rFonts w:ascii="Times New Roman" w:hAnsi="Times New Roman" w:cs="Times New Roman"/>
          <w:sz w:val="24"/>
          <w:szCs w:val="24"/>
        </w:rPr>
        <w:t xml:space="preserve"> **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CBF" w:rsidRDefault="00252BF2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Souhlasíme</w:t>
      </w:r>
      <w:r w:rsidR="007C3F28">
        <w:rPr>
          <w:rFonts w:ascii="Times New Roman" w:hAnsi="Times New Roman" w:cs="Times New Roman"/>
          <w:sz w:val="24"/>
          <w:szCs w:val="24"/>
        </w:rPr>
        <w:t>.</w:t>
      </w:r>
    </w:p>
    <w:p w:rsidR="00252BF2" w:rsidRDefault="00252BF2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Nesouhlasíme </w:t>
      </w:r>
      <w:r w:rsidR="007C3F28">
        <w:rPr>
          <w:rFonts w:ascii="Times New Roman" w:hAnsi="Times New Roman" w:cs="Times New Roman"/>
          <w:sz w:val="24"/>
          <w:szCs w:val="24"/>
        </w:rPr>
        <w:t>z důvodu: ______________________________________________________________________________________________________________________________________________________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Tyto práce musí být provedeny v souladu se zákonem č. 256/2001 Sb., v platném znění a</w:t>
      </w: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v souladu s Řádem veře</w:t>
      </w:r>
      <w:r>
        <w:rPr>
          <w:rFonts w:ascii="Times New Roman" w:hAnsi="Times New Roman" w:cs="Times New Roman"/>
          <w:sz w:val="24"/>
          <w:szCs w:val="24"/>
        </w:rPr>
        <w:t>jného pohřebiště Obce Hrabišín</w:t>
      </w: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CB544A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005CBF" w:rsidRPr="00005CBF">
        <w:rPr>
          <w:rFonts w:ascii="Times New Roman" w:hAnsi="Times New Roman" w:cs="Times New Roman"/>
          <w:sz w:val="24"/>
          <w:szCs w:val="24"/>
        </w:rPr>
        <w:t xml:space="preserve"> </w:t>
      </w:r>
      <w:r w:rsidR="00F974FA">
        <w:rPr>
          <w:rFonts w:ascii="Times New Roman" w:hAnsi="Times New Roman" w:cs="Times New Roman"/>
          <w:sz w:val="24"/>
          <w:szCs w:val="24"/>
        </w:rPr>
        <w:t xml:space="preserve">Hrabišíně </w:t>
      </w:r>
      <w:r w:rsidR="00005CBF" w:rsidRPr="00005CBF">
        <w:rPr>
          <w:rFonts w:ascii="Times New Roman" w:hAnsi="Times New Roman" w:cs="Times New Roman"/>
          <w:sz w:val="24"/>
          <w:szCs w:val="24"/>
        </w:rPr>
        <w:t>, dne _______________</w:t>
      </w:r>
    </w:p>
    <w:p w:rsidR="00005CBF" w:rsidRDefault="00005CBF" w:rsidP="00F974F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3F28" w:rsidRPr="00005CBF" w:rsidRDefault="007C3F28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3F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C3F28">
        <w:rPr>
          <w:rFonts w:ascii="Times New Roman" w:hAnsi="Times New Roman" w:cs="Times New Roman"/>
          <w:sz w:val="24"/>
          <w:szCs w:val="24"/>
        </w:rPr>
        <w:t xml:space="preserve">          Podpis zástupce pronajímatele</w:t>
      </w:r>
    </w:p>
    <w:p w:rsidR="007C3F28" w:rsidRPr="00005CBF" w:rsidRDefault="007C3F28" w:rsidP="007C3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C3F28" w:rsidRPr="00005CBF" w:rsidRDefault="007C3F28" w:rsidP="007C3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nehodící se škrtne</w:t>
      </w:r>
    </w:p>
    <w:sectPr w:rsidR="007C3F28" w:rsidRPr="00005CBF" w:rsidSect="00F974FA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7A5" w:rsidRDefault="00C277A5" w:rsidP="007C3F28">
      <w:pPr>
        <w:spacing w:after="0" w:line="240" w:lineRule="auto"/>
      </w:pPr>
      <w:r>
        <w:separator/>
      </w:r>
    </w:p>
  </w:endnote>
  <w:endnote w:type="continuationSeparator" w:id="0">
    <w:p w:rsidR="00C277A5" w:rsidRDefault="00C277A5" w:rsidP="007C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7A5" w:rsidRDefault="00C277A5" w:rsidP="007C3F28">
      <w:pPr>
        <w:spacing w:after="0" w:line="240" w:lineRule="auto"/>
      </w:pPr>
      <w:r>
        <w:separator/>
      </w:r>
    </w:p>
  </w:footnote>
  <w:footnote w:type="continuationSeparator" w:id="0">
    <w:p w:rsidR="00C277A5" w:rsidRDefault="00C277A5" w:rsidP="007C3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F"/>
    <w:rsid w:val="00005CBF"/>
    <w:rsid w:val="00020DA2"/>
    <w:rsid w:val="0018037A"/>
    <w:rsid w:val="00252BF2"/>
    <w:rsid w:val="002709B9"/>
    <w:rsid w:val="00484C1F"/>
    <w:rsid w:val="007C3F28"/>
    <w:rsid w:val="00C277A5"/>
    <w:rsid w:val="00CB544A"/>
    <w:rsid w:val="00F9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2A702-CB45-4145-A0E7-59D63B15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3F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7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4FA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C3F2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C3F2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C3F28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C3F2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C3F2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C3F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5C4DC-E715-44B5-9C29-E4E79AEFF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678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5</cp:revision>
  <cp:lastPrinted>2021-04-28T12:10:00Z</cp:lastPrinted>
  <dcterms:created xsi:type="dcterms:W3CDTF">2021-04-20T06:48:00Z</dcterms:created>
  <dcterms:modified xsi:type="dcterms:W3CDTF">2021-04-28T12:26:00Z</dcterms:modified>
</cp:coreProperties>
</file>