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D4" w:rsidRDefault="004325C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480060</wp:posOffset>
            </wp:positionV>
            <wp:extent cx="3829050" cy="3181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             SBOR DOBROVOLNÝCH HASIČŮ HRABIŠÍN </w:t>
      </w:r>
    </w:p>
    <w:p w:rsidR="004476D4" w:rsidRDefault="004325C7">
      <w:pPr>
        <w:jc w:val="center"/>
        <w:rPr>
          <w:rFonts w:ascii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hAnsi="Times New Roman" w:cs="Times New Roman"/>
          <w:i/>
          <w:sz w:val="40"/>
          <w:szCs w:val="40"/>
          <w:lang w:eastAsia="cs-CZ"/>
        </w:rPr>
        <w:t>pořádá</w:t>
      </w:r>
    </w:p>
    <w:p w:rsidR="004476D4" w:rsidRDefault="004476D4">
      <w:pPr>
        <w:jc w:val="cent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4476D4" w:rsidRDefault="004325C7">
      <w:pPr>
        <w:jc w:val="center"/>
        <w:rPr>
          <w:rFonts w:ascii="Times New Roman" w:hAnsi="Times New Roman" w:cs="Times New Roman"/>
          <w:b/>
          <w:sz w:val="90"/>
          <w:szCs w:val="90"/>
          <w:u w:val="single"/>
        </w:rPr>
      </w:pPr>
      <w:r>
        <w:rPr>
          <w:rFonts w:ascii="Times New Roman" w:hAnsi="Times New Roman" w:cs="Times New Roman"/>
          <w:b/>
          <w:sz w:val="90"/>
          <w:szCs w:val="90"/>
          <w:u w:val="single"/>
        </w:rPr>
        <w:t>ČARODĚJNICKÝ  REJ</w:t>
      </w:r>
    </w:p>
    <w:p w:rsidR="004476D4" w:rsidRDefault="004476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476D4" w:rsidRDefault="004325C7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HRABIŠÍN 30. 4. 2025</w:t>
      </w:r>
    </w:p>
    <w:p w:rsidR="004476D4" w:rsidRDefault="004325C7">
      <w:pPr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>
        <w:rPr>
          <w:rFonts w:ascii="Times New Roman" w:hAnsi="Times New Roman" w:cs="Times New Roman"/>
          <w:i/>
          <w:sz w:val="40"/>
          <w:szCs w:val="40"/>
        </w:rPr>
        <w:t>hasičský areál</w:t>
      </w:r>
    </w:p>
    <w:p w:rsidR="004476D4" w:rsidRDefault="00432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Program:</w:t>
      </w:r>
    </w:p>
    <w:p w:rsidR="004476D4" w:rsidRDefault="004325C7">
      <w:pPr>
        <w:pStyle w:val="Odstavecseseznamem"/>
        <w:numPr>
          <w:ilvl w:val="0"/>
          <w:numId w:val="1"/>
        </w:numPr>
        <w:rPr>
          <w:rFonts w:ascii="MyriadPro-Regular" w:hAnsi="MyriadPro-Regular" w:cs="MyriadPro-Regular"/>
          <w:sz w:val="32"/>
          <w:szCs w:val="32"/>
        </w:rPr>
      </w:pPr>
      <w:r>
        <w:rPr>
          <w:rFonts w:ascii="MyriadPro-Regular" w:hAnsi="MyriadPro-Regular" w:cs="MyriadPro-Regular"/>
          <w:sz w:val="32"/>
          <w:szCs w:val="32"/>
        </w:rPr>
        <w:t xml:space="preserve">Sraz čarodějnic v </w:t>
      </w:r>
      <w:r>
        <w:rPr>
          <w:rFonts w:ascii="MyriadPro-Regular" w:hAnsi="MyriadPro-Regular" w:cs="MyriadPro-Regular"/>
          <w:b/>
          <w:sz w:val="32"/>
          <w:szCs w:val="32"/>
        </w:rPr>
        <w:t>16.55 hod</w:t>
      </w:r>
      <w:r>
        <w:rPr>
          <w:rFonts w:ascii="MyriadPro-Regular" w:hAnsi="MyriadPro-Regular" w:cs="MyriadPro-Regular"/>
          <w:sz w:val="32"/>
          <w:szCs w:val="32"/>
        </w:rPr>
        <w:t>. před hasičskou zbrojnicí, odkud proběhne průvod na areál</w:t>
      </w:r>
    </w:p>
    <w:p w:rsidR="004476D4" w:rsidRDefault="004325C7">
      <w:pPr>
        <w:pStyle w:val="Odstavecseseznamem"/>
        <w:numPr>
          <w:ilvl w:val="0"/>
          <w:numId w:val="1"/>
        </w:numPr>
        <w:rPr>
          <w:rFonts w:ascii="MyriadPro-Regular" w:hAnsi="MyriadPro-Regular" w:cs="MyriadPro-Regular"/>
          <w:sz w:val="32"/>
          <w:szCs w:val="32"/>
        </w:rPr>
      </w:pPr>
      <w:r>
        <w:rPr>
          <w:rFonts w:ascii="MyriadPro-Regular" w:hAnsi="MyriadPro-Regular" w:cs="MyriadPro-Regular"/>
          <w:sz w:val="32"/>
          <w:szCs w:val="32"/>
        </w:rPr>
        <w:t>Zapálení ohně a upálení čarodějnice na hranici</w:t>
      </w:r>
    </w:p>
    <w:p w:rsidR="004476D4" w:rsidRDefault="004325C7">
      <w:pPr>
        <w:pStyle w:val="Odstavecseseznamem"/>
        <w:numPr>
          <w:ilvl w:val="0"/>
          <w:numId w:val="1"/>
        </w:numPr>
        <w:rPr>
          <w:rFonts w:ascii="MyriadPro-Regular" w:hAnsi="MyriadPro-Regular" w:cs="MyriadPro-Regular"/>
          <w:sz w:val="32"/>
          <w:szCs w:val="32"/>
        </w:rPr>
      </w:pPr>
      <w:r>
        <w:rPr>
          <w:rFonts w:ascii="MyriadPro-Regular" w:hAnsi="MyriadPro-Regular" w:cs="MyriadPro-Regular"/>
          <w:sz w:val="32"/>
          <w:szCs w:val="32"/>
        </w:rPr>
        <w:t xml:space="preserve">Dětské soutěže za sladkou odměnu, koně, lanovka, </w:t>
      </w:r>
      <w:r>
        <w:rPr>
          <w:rFonts w:ascii="MyriadPro-Regular" w:hAnsi="MyriadPro-Regular" w:cs="MyriadPro-Regular"/>
          <w:b/>
          <w:sz w:val="32"/>
          <w:szCs w:val="32"/>
        </w:rPr>
        <w:t>tombola</w:t>
      </w:r>
    </w:p>
    <w:p w:rsidR="004476D4" w:rsidRDefault="004325C7">
      <w:pPr>
        <w:pStyle w:val="Odstavecseseznamem"/>
        <w:numPr>
          <w:ilvl w:val="0"/>
          <w:numId w:val="1"/>
        </w:numPr>
        <w:rPr>
          <w:rFonts w:ascii="MyriadPro-Regular" w:hAnsi="MyriadPro-Regular" w:cs="MyriadPro-Regular"/>
          <w:sz w:val="32"/>
          <w:szCs w:val="32"/>
        </w:rPr>
      </w:pPr>
      <w:r>
        <w:rPr>
          <w:rFonts w:ascii="MyriadPro-Regular" w:hAnsi="MyriadPro-Regular" w:cs="MyriadPro-Regular"/>
          <w:sz w:val="32"/>
          <w:szCs w:val="32"/>
        </w:rPr>
        <w:t>Malý ohňostroj (po setmění)</w:t>
      </w:r>
    </w:p>
    <w:p w:rsidR="004476D4" w:rsidRDefault="004325C7">
      <w:pPr>
        <w:pStyle w:val="Odstavecseseznamem"/>
        <w:numPr>
          <w:ilvl w:val="0"/>
          <w:numId w:val="1"/>
        </w:numPr>
        <w:rPr>
          <w:rFonts w:ascii="MyriadPro-Regular" w:hAnsi="MyriadPro-Regular" w:cs="MyriadPro-Regular"/>
          <w:sz w:val="32"/>
          <w:szCs w:val="32"/>
        </w:rPr>
      </w:pPr>
      <w:r>
        <w:rPr>
          <w:rFonts w:ascii="MyriadPro-Regular" w:hAnsi="MyriadPro-Regular" w:cs="MyriadPro-Regular"/>
          <w:sz w:val="32"/>
          <w:szCs w:val="32"/>
        </w:rPr>
        <w:t>Bohaté občerstvení vč. chlazených nápojů</w:t>
      </w:r>
    </w:p>
    <w:p w:rsidR="004476D4" w:rsidRDefault="004325C7">
      <w:pPr>
        <w:pStyle w:val="Odstavecseseznamem"/>
        <w:numPr>
          <w:ilvl w:val="0"/>
          <w:numId w:val="1"/>
        </w:numPr>
        <w:rPr>
          <w:rFonts w:ascii="MyriadPro-Regular" w:hAnsi="MyriadPro-Regular" w:cs="MyriadPro-Regular"/>
          <w:sz w:val="32"/>
          <w:szCs w:val="32"/>
        </w:rPr>
      </w:pPr>
      <w:r>
        <w:rPr>
          <w:rFonts w:ascii="MyriadPro-Regular" w:hAnsi="MyriadPro-Regular" w:cs="MyriadPro-Regular"/>
          <w:sz w:val="32"/>
          <w:szCs w:val="32"/>
        </w:rPr>
        <w:t xml:space="preserve">K tanci a poslechu hraje </w:t>
      </w:r>
      <w:r>
        <w:rPr>
          <w:rFonts w:ascii="MyriadPro-Regular" w:hAnsi="MyriadPro-Regular" w:cs="MyriadPro-Regular"/>
          <w:b/>
          <w:bCs/>
          <w:sz w:val="32"/>
          <w:szCs w:val="32"/>
        </w:rPr>
        <w:t>DJ Rosťa</w:t>
      </w:r>
    </w:p>
    <w:sectPr w:rsidR="004476D4">
      <w:pgSz w:w="16838" w:h="11906" w:orient="landscape"/>
      <w:pgMar w:top="1021" w:right="567" w:bottom="964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2D6"/>
    <w:multiLevelType w:val="multilevel"/>
    <w:tmpl w:val="B02E5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D6133"/>
    <w:multiLevelType w:val="multilevel"/>
    <w:tmpl w:val="493AA9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D4"/>
    <w:rsid w:val="004325C7"/>
    <w:rsid w:val="004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F08C-B5A3-4B57-8524-BC2A941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6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B70B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B70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VHPROSPEKT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Štelc</dc:creator>
  <dc:description/>
  <cp:lastModifiedBy>pokladna</cp:lastModifiedBy>
  <cp:revision>2</cp:revision>
  <cp:lastPrinted>2025-04-29T07:05:00Z</cp:lastPrinted>
  <dcterms:created xsi:type="dcterms:W3CDTF">2025-04-29T07:05:00Z</dcterms:created>
  <dcterms:modified xsi:type="dcterms:W3CDTF">2025-04-29T07:05:00Z</dcterms:modified>
  <dc:language>cs-CZ</dc:language>
</cp:coreProperties>
</file>